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690E" w:rsidRPr="00CE690E" w:rsidRDefault="00CE690E" w:rsidP="00CE690E">
      <w:pPr>
        <w:spacing w:line="560" w:lineRule="exact"/>
        <w:jc w:val="center"/>
        <w:rPr>
          <w:rFonts w:ascii="黑体" w:eastAsia="黑体" w:hAnsi="黑体"/>
          <w:sz w:val="30"/>
          <w:szCs w:val="30"/>
        </w:rPr>
      </w:pPr>
      <w:bookmarkStart w:id="0" w:name="_GoBack"/>
      <w:r w:rsidRPr="00CE690E">
        <w:rPr>
          <w:rFonts w:ascii="黑体" w:eastAsia="黑体" w:hAnsi="黑体" w:hint="eastAsia"/>
          <w:sz w:val="30"/>
          <w:szCs w:val="30"/>
        </w:rPr>
        <w:t>《</w:t>
      </w:r>
      <w:r w:rsidR="00E96DB6">
        <w:rPr>
          <w:rFonts w:ascii="黑体" w:eastAsia="黑体" w:hAnsi="黑体" w:hint="eastAsia"/>
          <w:sz w:val="30"/>
          <w:szCs w:val="30"/>
        </w:rPr>
        <w:t>环境管理</w:t>
      </w:r>
      <w:r w:rsidR="00AA2C67">
        <w:rPr>
          <w:rFonts w:ascii="黑体" w:eastAsia="黑体" w:hAnsi="黑体" w:hint="eastAsia"/>
          <w:sz w:val="30"/>
          <w:szCs w:val="30"/>
        </w:rPr>
        <w:t>与规划</w:t>
      </w:r>
      <w:r w:rsidR="00A87498">
        <w:rPr>
          <w:rFonts w:ascii="黑体" w:eastAsia="黑体" w:hAnsi="黑体" w:hint="eastAsia"/>
          <w:sz w:val="30"/>
          <w:szCs w:val="30"/>
        </w:rPr>
        <w:t>》课程中英文简介</w:t>
      </w:r>
    </w:p>
    <w:bookmarkEnd w:id="0"/>
    <w:p w:rsidR="00CE690E" w:rsidRPr="00CE690E" w:rsidRDefault="00E96DB6" w:rsidP="00CE690E">
      <w:pPr>
        <w:spacing w:line="560" w:lineRule="exact"/>
        <w:jc w:val="center"/>
        <w:rPr>
          <w:rFonts w:eastAsia="仿宋_GB2312"/>
          <w:bCs/>
          <w:color w:val="000000"/>
          <w:kern w:val="0"/>
          <w:sz w:val="28"/>
          <w:szCs w:val="28"/>
        </w:rPr>
      </w:pPr>
      <w:r>
        <w:rPr>
          <w:rFonts w:eastAsia="仿宋_GB2312" w:hint="eastAsia"/>
          <w:bCs/>
          <w:color w:val="000000"/>
          <w:kern w:val="0"/>
          <w:sz w:val="28"/>
          <w:szCs w:val="28"/>
        </w:rPr>
        <w:t>Environmental Management</w:t>
      </w:r>
      <w:r w:rsidR="00AA2C67">
        <w:rPr>
          <w:rFonts w:eastAsia="仿宋_GB2312" w:hint="eastAsia"/>
          <w:bCs/>
          <w:color w:val="000000"/>
          <w:kern w:val="0"/>
          <w:sz w:val="28"/>
          <w:szCs w:val="28"/>
        </w:rPr>
        <w:t xml:space="preserve"> and Planning</w:t>
      </w:r>
    </w:p>
    <w:p w:rsidR="00CE690E" w:rsidRPr="00CE690E" w:rsidRDefault="00CE690E" w:rsidP="00CE690E">
      <w:pPr>
        <w:spacing w:line="560" w:lineRule="exact"/>
        <w:rPr>
          <w:rFonts w:ascii="仿宋_GB2312" w:eastAsia="仿宋_GB2312" w:hAnsi="宋体"/>
          <w:sz w:val="32"/>
          <w:szCs w:val="32"/>
        </w:rPr>
      </w:pPr>
    </w:p>
    <w:p w:rsidR="00CE690E" w:rsidRPr="00CE690E" w:rsidRDefault="00CE690E" w:rsidP="00D435B0">
      <w:pPr>
        <w:tabs>
          <w:tab w:val="left" w:pos="3570"/>
        </w:tabs>
        <w:spacing w:line="560" w:lineRule="exact"/>
        <w:rPr>
          <w:rFonts w:ascii="宋体" w:hAnsi="宋体"/>
          <w:szCs w:val="21"/>
        </w:rPr>
      </w:pPr>
      <w:r w:rsidRPr="00CE690E">
        <w:rPr>
          <w:rFonts w:ascii="黑体" w:eastAsia="黑体" w:hAnsi="黑体" w:hint="eastAsia"/>
          <w:szCs w:val="21"/>
        </w:rPr>
        <w:t>课程代码：</w:t>
      </w:r>
      <w:r w:rsidR="00AA2C67">
        <w:rPr>
          <w:rFonts w:ascii="黑体" w:eastAsia="黑体" w:hAnsi="黑体" w:hint="eastAsia"/>
          <w:szCs w:val="21"/>
        </w:rPr>
        <w:t>08146</w:t>
      </w:r>
      <w:r w:rsidR="00E96DB6">
        <w:rPr>
          <w:rFonts w:ascii="黑体" w:eastAsia="黑体" w:hAnsi="黑体" w:hint="eastAsia"/>
          <w:szCs w:val="21"/>
        </w:rPr>
        <w:t>2B</w:t>
      </w:r>
      <w:r w:rsidRPr="00CE690E">
        <w:rPr>
          <w:rFonts w:ascii="仿宋_GB2312" w:eastAsia="仿宋_GB2312" w:hint="eastAsia"/>
          <w:sz w:val="32"/>
          <w:szCs w:val="32"/>
        </w:rPr>
        <w:tab/>
      </w:r>
      <w:r w:rsidRPr="00CE690E">
        <w:rPr>
          <w:rFonts w:eastAsia="仿宋_GB2312"/>
          <w:b/>
          <w:szCs w:val="21"/>
        </w:rPr>
        <w:t>Course Code</w:t>
      </w:r>
      <w:r w:rsidRPr="00CE690E">
        <w:rPr>
          <w:rFonts w:eastAsia="仿宋_GB2312"/>
          <w:b/>
          <w:szCs w:val="21"/>
        </w:rPr>
        <w:t>：</w:t>
      </w:r>
      <w:r w:rsidR="00AA2C67">
        <w:rPr>
          <w:rFonts w:ascii="黑体" w:eastAsia="黑体" w:hAnsi="黑体" w:hint="eastAsia"/>
          <w:szCs w:val="21"/>
        </w:rPr>
        <w:t>08146</w:t>
      </w:r>
      <w:r w:rsidR="00E96DB6">
        <w:rPr>
          <w:rFonts w:ascii="黑体" w:eastAsia="黑体" w:hAnsi="黑体" w:hint="eastAsia"/>
          <w:szCs w:val="21"/>
        </w:rPr>
        <w:t>2B</w:t>
      </w:r>
    </w:p>
    <w:p w:rsidR="00AA2C67" w:rsidRPr="00AA2C67" w:rsidRDefault="00CE690E" w:rsidP="00D435B0">
      <w:pPr>
        <w:tabs>
          <w:tab w:val="left" w:pos="3480"/>
        </w:tabs>
        <w:spacing w:line="560" w:lineRule="exact"/>
        <w:rPr>
          <w:rFonts w:eastAsia="仿宋_GB2312"/>
          <w:b/>
          <w:szCs w:val="21"/>
        </w:rPr>
      </w:pPr>
      <w:r w:rsidRPr="00CE690E">
        <w:rPr>
          <w:rFonts w:ascii="黑体" w:eastAsia="黑体" w:hAnsi="黑体" w:hint="eastAsia"/>
          <w:szCs w:val="21"/>
        </w:rPr>
        <w:t>课程名称：</w:t>
      </w:r>
      <w:r w:rsidR="00E96DB6">
        <w:rPr>
          <w:rFonts w:ascii="黑体" w:eastAsia="黑体" w:hAnsi="黑体" w:hint="eastAsia"/>
          <w:szCs w:val="21"/>
        </w:rPr>
        <w:t>环境管理</w:t>
      </w:r>
      <w:r w:rsidR="00AA2C67">
        <w:rPr>
          <w:rFonts w:ascii="黑体" w:eastAsia="黑体" w:hAnsi="黑体" w:hint="eastAsia"/>
          <w:szCs w:val="21"/>
        </w:rPr>
        <w:t>与规划</w:t>
      </w:r>
      <w:r w:rsidRPr="00CE690E">
        <w:rPr>
          <w:rFonts w:ascii="仿宋_GB2312" w:eastAsia="仿宋_GB2312" w:hint="eastAsia"/>
          <w:sz w:val="32"/>
          <w:szCs w:val="32"/>
        </w:rPr>
        <w:tab/>
      </w:r>
      <w:r w:rsidRPr="00CE690E">
        <w:rPr>
          <w:rFonts w:eastAsia="仿宋_GB2312"/>
          <w:b/>
          <w:szCs w:val="21"/>
        </w:rPr>
        <w:t>Course Name</w:t>
      </w:r>
      <w:r w:rsidR="00AA2C67">
        <w:rPr>
          <w:rFonts w:eastAsia="仿宋_GB2312" w:hint="eastAsia"/>
          <w:b/>
          <w:szCs w:val="21"/>
        </w:rPr>
        <w:t>：</w:t>
      </w:r>
      <w:r w:rsidR="00E96DB6" w:rsidRPr="00AA2C67">
        <w:rPr>
          <w:rFonts w:eastAsia="仿宋_GB2312"/>
          <w:b/>
          <w:szCs w:val="21"/>
        </w:rPr>
        <w:t>Environmental Management</w:t>
      </w:r>
      <w:r w:rsidR="00AA2C67" w:rsidRPr="00AA2C67">
        <w:rPr>
          <w:rFonts w:eastAsia="仿宋_GB2312" w:hint="eastAsia"/>
          <w:b/>
          <w:szCs w:val="21"/>
        </w:rPr>
        <w:t xml:space="preserve"> and Planning</w:t>
      </w:r>
    </w:p>
    <w:p w:rsidR="00CE690E" w:rsidRPr="00CE690E" w:rsidRDefault="00CE690E" w:rsidP="00D435B0">
      <w:pPr>
        <w:tabs>
          <w:tab w:val="left" w:pos="3480"/>
        </w:tabs>
        <w:spacing w:line="560" w:lineRule="exact"/>
        <w:rPr>
          <w:rFonts w:ascii="仿宋_GB2312" w:eastAsia="仿宋_GB2312"/>
          <w:sz w:val="32"/>
          <w:szCs w:val="32"/>
        </w:rPr>
      </w:pPr>
      <w:r w:rsidRPr="00CE690E">
        <w:rPr>
          <w:rFonts w:ascii="黑体" w:eastAsia="黑体" w:hAnsi="黑体" w:hint="eastAsia"/>
          <w:szCs w:val="21"/>
        </w:rPr>
        <w:t>学时：</w:t>
      </w:r>
      <w:r w:rsidR="00E96DB6">
        <w:rPr>
          <w:rFonts w:ascii="黑体" w:eastAsia="黑体" w:hAnsi="黑体" w:hint="eastAsia"/>
          <w:szCs w:val="21"/>
        </w:rPr>
        <w:t>32</w:t>
      </w:r>
      <w:r w:rsidRPr="00CE690E">
        <w:rPr>
          <w:rFonts w:ascii="仿宋_GB2312" w:eastAsia="仿宋_GB2312" w:hint="eastAsia"/>
          <w:sz w:val="32"/>
          <w:szCs w:val="32"/>
        </w:rPr>
        <w:tab/>
      </w:r>
      <w:r w:rsidRPr="00CE690E">
        <w:rPr>
          <w:rFonts w:eastAsia="仿宋_GB2312" w:hint="eastAsia"/>
          <w:b/>
          <w:szCs w:val="21"/>
        </w:rPr>
        <w:t>Periods</w:t>
      </w:r>
      <w:r w:rsidRPr="00CE690E">
        <w:rPr>
          <w:rFonts w:eastAsia="仿宋_GB2312" w:hint="eastAsia"/>
          <w:b/>
          <w:szCs w:val="21"/>
        </w:rPr>
        <w:t>：</w:t>
      </w:r>
      <w:r w:rsidR="00E96DB6">
        <w:rPr>
          <w:rFonts w:eastAsia="仿宋_GB2312" w:hint="eastAsia"/>
          <w:b/>
          <w:szCs w:val="21"/>
        </w:rPr>
        <w:t>32</w:t>
      </w:r>
    </w:p>
    <w:p w:rsidR="00CE690E" w:rsidRPr="00CE690E" w:rsidRDefault="00CE690E" w:rsidP="00D435B0">
      <w:pPr>
        <w:tabs>
          <w:tab w:val="left" w:pos="3480"/>
        </w:tabs>
        <w:spacing w:line="560" w:lineRule="exact"/>
        <w:rPr>
          <w:rFonts w:ascii="仿宋_GB2312" w:eastAsia="仿宋_GB2312"/>
          <w:sz w:val="32"/>
          <w:szCs w:val="32"/>
        </w:rPr>
      </w:pPr>
      <w:r w:rsidRPr="00CE690E">
        <w:rPr>
          <w:rFonts w:ascii="黑体" w:eastAsia="黑体" w:hAnsi="黑体" w:hint="eastAsia"/>
          <w:szCs w:val="21"/>
        </w:rPr>
        <w:t>学分：</w:t>
      </w:r>
      <w:r w:rsidR="00E96DB6">
        <w:rPr>
          <w:rFonts w:ascii="黑体" w:eastAsia="黑体" w:hAnsi="黑体" w:hint="eastAsia"/>
          <w:szCs w:val="21"/>
        </w:rPr>
        <w:t>2</w:t>
      </w:r>
      <w:r w:rsidRPr="00CE690E">
        <w:rPr>
          <w:rFonts w:ascii="仿宋_GB2312" w:eastAsia="仿宋_GB2312" w:hint="eastAsia"/>
          <w:sz w:val="32"/>
          <w:szCs w:val="32"/>
        </w:rPr>
        <w:tab/>
      </w:r>
      <w:r w:rsidRPr="00CE690E">
        <w:rPr>
          <w:rFonts w:eastAsia="仿宋_GB2312"/>
          <w:b/>
          <w:szCs w:val="21"/>
        </w:rPr>
        <w:t>Credits</w:t>
      </w:r>
      <w:r w:rsidRPr="00CE690E">
        <w:rPr>
          <w:rFonts w:eastAsia="仿宋_GB2312"/>
          <w:b/>
          <w:szCs w:val="21"/>
        </w:rPr>
        <w:t>：</w:t>
      </w:r>
      <w:r w:rsidR="00E96DB6">
        <w:rPr>
          <w:rFonts w:eastAsia="仿宋_GB2312" w:hint="eastAsia"/>
          <w:b/>
          <w:szCs w:val="21"/>
        </w:rPr>
        <w:t>2</w:t>
      </w:r>
    </w:p>
    <w:p w:rsidR="00CE690E" w:rsidRPr="00CE690E" w:rsidRDefault="00CE690E" w:rsidP="00D435B0">
      <w:pPr>
        <w:tabs>
          <w:tab w:val="left" w:pos="3480"/>
        </w:tabs>
        <w:spacing w:line="560" w:lineRule="exact"/>
        <w:rPr>
          <w:rFonts w:ascii="黑体" w:eastAsia="黑体" w:hAnsi="黑体"/>
          <w:szCs w:val="21"/>
        </w:rPr>
      </w:pPr>
      <w:r w:rsidRPr="00CE690E">
        <w:rPr>
          <w:rFonts w:ascii="黑体" w:eastAsia="黑体" w:hAnsi="黑体" w:hint="eastAsia"/>
          <w:szCs w:val="21"/>
        </w:rPr>
        <w:t>考核方式：</w:t>
      </w:r>
      <w:r w:rsidR="00985DC8">
        <w:rPr>
          <w:rFonts w:ascii="黑体" w:eastAsia="黑体" w:hAnsi="黑体" w:hint="eastAsia"/>
          <w:szCs w:val="21"/>
        </w:rPr>
        <w:t>考查</w:t>
      </w:r>
      <w:r w:rsidRPr="00CE690E">
        <w:rPr>
          <w:rFonts w:ascii="黑体" w:eastAsia="黑体" w:hAnsi="黑体" w:hint="eastAsia"/>
          <w:szCs w:val="21"/>
        </w:rPr>
        <w:tab/>
      </w:r>
      <w:r w:rsidRPr="00CE690E">
        <w:rPr>
          <w:rFonts w:eastAsia="仿宋_GB2312" w:hint="eastAsia"/>
          <w:b/>
          <w:szCs w:val="21"/>
        </w:rPr>
        <w:t>Assessment</w:t>
      </w:r>
      <w:r w:rsidRPr="00CE690E">
        <w:rPr>
          <w:rFonts w:eastAsia="仿宋_GB2312" w:hint="eastAsia"/>
          <w:b/>
          <w:szCs w:val="21"/>
        </w:rPr>
        <w:t>：</w:t>
      </w:r>
      <w:r w:rsidR="00985DC8">
        <w:rPr>
          <w:rFonts w:eastAsia="仿宋_GB2312"/>
          <w:b/>
          <w:szCs w:val="21"/>
        </w:rPr>
        <w:t>N</w:t>
      </w:r>
      <w:r w:rsidR="00985DC8" w:rsidRPr="00985DC8">
        <w:rPr>
          <w:rFonts w:eastAsia="仿宋_GB2312"/>
          <w:b/>
          <w:szCs w:val="21"/>
        </w:rPr>
        <w:t>on-test based course</w:t>
      </w:r>
    </w:p>
    <w:p w:rsidR="00CE690E" w:rsidRPr="00CE690E" w:rsidRDefault="00CE690E" w:rsidP="00D435B0">
      <w:pPr>
        <w:tabs>
          <w:tab w:val="left" w:pos="3480"/>
        </w:tabs>
        <w:spacing w:line="560" w:lineRule="exact"/>
        <w:jc w:val="left"/>
        <w:rPr>
          <w:rFonts w:ascii="仿宋_GB2312" w:eastAsia="仿宋_GB2312"/>
          <w:sz w:val="32"/>
          <w:szCs w:val="32"/>
        </w:rPr>
      </w:pPr>
      <w:r w:rsidRPr="00CE690E">
        <w:rPr>
          <w:rFonts w:ascii="黑体" w:eastAsia="黑体" w:hAnsi="黑体" w:hint="eastAsia"/>
          <w:szCs w:val="21"/>
        </w:rPr>
        <w:t>先修课程</w:t>
      </w:r>
      <w:r w:rsidRPr="00CE690E">
        <w:rPr>
          <w:rFonts w:ascii="仿宋_GB2312" w:eastAsia="仿宋_GB2312" w:hAnsi="宋体" w:hint="eastAsia"/>
          <w:sz w:val="32"/>
          <w:szCs w:val="32"/>
        </w:rPr>
        <w:t>：</w:t>
      </w:r>
      <w:r w:rsidR="00D435B0" w:rsidRPr="00D435B0">
        <w:rPr>
          <w:rFonts w:ascii="黑体" w:eastAsia="黑体" w:hAnsi="黑体" w:hint="eastAsia"/>
          <w:szCs w:val="21"/>
        </w:rPr>
        <w:t>无</w:t>
      </w:r>
      <w:r w:rsidRPr="00CE690E">
        <w:rPr>
          <w:rFonts w:ascii="仿宋_GB2312" w:eastAsia="仿宋_GB2312" w:hint="eastAsia"/>
          <w:sz w:val="32"/>
          <w:szCs w:val="32"/>
        </w:rPr>
        <w:tab/>
      </w:r>
      <w:r w:rsidRPr="00CE690E">
        <w:rPr>
          <w:rFonts w:eastAsia="仿宋_GB2312" w:hint="eastAsia"/>
          <w:b/>
          <w:szCs w:val="21"/>
        </w:rPr>
        <w:t>Preparatory Courses</w:t>
      </w:r>
      <w:r w:rsidRPr="00CE690E">
        <w:rPr>
          <w:rFonts w:eastAsia="仿宋_GB2312" w:hint="eastAsia"/>
          <w:b/>
          <w:szCs w:val="21"/>
        </w:rPr>
        <w:t>：</w:t>
      </w:r>
      <w:r w:rsidR="00D435B0">
        <w:rPr>
          <w:rFonts w:eastAsia="仿宋_GB2312" w:hint="eastAsia"/>
          <w:b/>
          <w:szCs w:val="21"/>
        </w:rPr>
        <w:t>None</w:t>
      </w:r>
    </w:p>
    <w:p w:rsidR="00CE690E" w:rsidRPr="00CE690E" w:rsidRDefault="00CE690E" w:rsidP="00CE690E">
      <w:pPr>
        <w:widowControl/>
        <w:spacing w:line="560" w:lineRule="exact"/>
        <w:jc w:val="left"/>
        <w:rPr>
          <w:rFonts w:ascii="仿宋_GB2312" w:eastAsia="仿宋_GB2312"/>
          <w:kern w:val="0"/>
          <w:sz w:val="32"/>
          <w:szCs w:val="32"/>
        </w:rPr>
      </w:pPr>
    </w:p>
    <w:p w:rsidR="00AA2C67" w:rsidRDefault="00AA2C67" w:rsidP="00CE690E">
      <w:pPr>
        <w:widowControl/>
        <w:spacing w:line="560" w:lineRule="exact"/>
        <w:ind w:firstLineChars="200" w:firstLine="420"/>
        <w:rPr>
          <w:rFonts w:ascii="宋体" w:hAnsi="宋体"/>
          <w:kern w:val="0"/>
          <w:szCs w:val="21"/>
        </w:rPr>
      </w:pPr>
      <w:r>
        <w:rPr>
          <w:rFonts w:ascii="宋体" w:hAnsi="宋体" w:hint="eastAsia"/>
          <w:kern w:val="0"/>
          <w:szCs w:val="21"/>
        </w:rPr>
        <w:t>《环境规划与管理》是环境工程专业本科生的</w:t>
      </w:r>
      <w:r w:rsidRPr="00AA2C67">
        <w:rPr>
          <w:rFonts w:ascii="宋体" w:hAnsi="宋体" w:hint="eastAsia"/>
          <w:kern w:val="0"/>
          <w:szCs w:val="21"/>
        </w:rPr>
        <w:t>专业选修课，是环境工程学的重要组成部分。通过本课程的学习，使学生了解环境规划与管理的方法和内容。学生能够比较系统的掌握环境规划与管理及相关基础学科与技术学科的基本理论，获得较宽的环境学科与环境规划学、环境管理学的专业知识，提高环境规划制定、环境工程决策、污染预测和防治、环境经济分析和系统分析的能力。</w:t>
      </w:r>
    </w:p>
    <w:p w:rsidR="00CE690E" w:rsidRPr="007F458F" w:rsidRDefault="002F0117" w:rsidP="007F458F">
      <w:pPr>
        <w:widowControl/>
        <w:spacing w:line="560" w:lineRule="exact"/>
        <w:ind w:firstLineChars="200" w:firstLine="420"/>
        <w:rPr>
          <w:rFonts w:eastAsia="仿宋_GB2312"/>
          <w:szCs w:val="21"/>
        </w:rPr>
      </w:pPr>
      <w:r>
        <w:rPr>
          <w:rFonts w:eastAsia="仿宋_GB2312"/>
          <w:color w:val="000000"/>
          <w:szCs w:val="21"/>
        </w:rPr>
        <w:t>"</w:t>
      </w:r>
      <w:r w:rsidR="00FF19D1" w:rsidRPr="00FF19D1">
        <w:rPr>
          <w:rFonts w:eastAsia="仿宋_GB2312"/>
          <w:color w:val="000000"/>
          <w:szCs w:val="21"/>
        </w:rPr>
        <w:t>Environmental Management</w:t>
      </w:r>
      <w:r w:rsidR="004B7C28">
        <w:rPr>
          <w:rFonts w:eastAsia="仿宋_GB2312" w:hint="eastAsia"/>
          <w:color w:val="000000"/>
          <w:szCs w:val="21"/>
        </w:rPr>
        <w:t xml:space="preserve"> and Planning</w:t>
      </w:r>
      <w:r w:rsidR="00FF19D1">
        <w:rPr>
          <w:rFonts w:eastAsia="仿宋_GB2312"/>
          <w:color w:val="000000"/>
          <w:szCs w:val="21"/>
        </w:rPr>
        <w:t xml:space="preserve">" is </w:t>
      </w:r>
      <w:r w:rsidR="00FF19D1">
        <w:rPr>
          <w:rFonts w:eastAsia="仿宋_GB2312" w:hint="eastAsia"/>
          <w:color w:val="000000"/>
          <w:szCs w:val="21"/>
        </w:rPr>
        <w:t>a selective</w:t>
      </w:r>
      <w:r w:rsidRPr="002F0117">
        <w:rPr>
          <w:rFonts w:eastAsia="仿宋_GB2312"/>
          <w:color w:val="000000"/>
          <w:szCs w:val="21"/>
        </w:rPr>
        <w:t xml:space="preserve"> course</w:t>
      </w:r>
      <w:r>
        <w:rPr>
          <w:rFonts w:eastAsia="仿宋_GB2312"/>
          <w:color w:val="000000"/>
          <w:szCs w:val="21"/>
        </w:rPr>
        <w:t xml:space="preserve"> of</w:t>
      </w:r>
      <w:r>
        <w:rPr>
          <w:rFonts w:eastAsia="仿宋_GB2312" w:hint="eastAsia"/>
          <w:color w:val="000000"/>
          <w:szCs w:val="21"/>
        </w:rPr>
        <w:t xml:space="preserve"> the undergraduate students who </w:t>
      </w:r>
      <w:r w:rsidR="00CE690E" w:rsidRPr="00CE690E">
        <w:rPr>
          <w:rFonts w:eastAsia="仿宋_GB2312"/>
          <w:color w:val="000000"/>
          <w:szCs w:val="21"/>
        </w:rPr>
        <w:t>major</w:t>
      </w:r>
      <w:r>
        <w:rPr>
          <w:rFonts w:eastAsia="仿宋_GB2312" w:hint="eastAsia"/>
          <w:color w:val="000000"/>
          <w:szCs w:val="21"/>
        </w:rPr>
        <w:t xml:space="preserve"> in environmental engineering. After learning this cou</w:t>
      </w:r>
      <w:r w:rsidR="008F1A42">
        <w:rPr>
          <w:rFonts w:eastAsia="仿宋_GB2312" w:hint="eastAsia"/>
          <w:color w:val="000000"/>
          <w:szCs w:val="21"/>
        </w:rPr>
        <w:t xml:space="preserve">rse, the students can learn the basic </w:t>
      </w:r>
      <w:r w:rsidR="004B7C28">
        <w:rPr>
          <w:rFonts w:eastAsia="仿宋_GB2312" w:hint="eastAsia"/>
          <w:color w:val="000000"/>
          <w:szCs w:val="21"/>
        </w:rPr>
        <w:t xml:space="preserve">contents and method of environmental management and planning. They can </w:t>
      </w:r>
      <w:r w:rsidR="00565F67" w:rsidRPr="00565F67">
        <w:rPr>
          <w:rFonts w:eastAsia="仿宋_GB2312"/>
          <w:color w:val="000000"/>
          <w:szCs w:val="21"/>
        </w:rPr>
        <w:t>systematically</w:t>
      </w:r>
      <w:r w:rsidR="00565F67">
        <w:rPr>
          <w:rFonts w:eastAsia="仿宋_GB2312" w:hint="eastAsia"/>
          <w:color w:val="000000"/>
          <w:szCs w:val="21"/>
        </w:rPr>
        <w:t xml:space="preserve"> </w:t>
      </w:r>
      <w:r w:rsidR="004B7C28">
        <w:rPr>
          <w:rFonts w:eastAsia="仿宋_GB2312" w:hint="eastAsia"/>
          <w:color w:val="000000"/>
          <w:szCs w:val="21"/>
        </w:rPr>
        <w:t>know about</w:t>
      </w:r>
      <w:r w:rsidR="00565F67">
        <w:rPr>
          <w:rFonts w:eastAsia="仿宋_GB2312" w:hint="eastAsia"/>
          <w:color w:val="000000"/>
          <w:szCs w:val="21"/>
        </w:rPr>
        <w:t xml:space="preserve"> the </w:t>
      </w:r>
      <w:r w:rsidR="004B7C28" w:rsidRPr="004B7C28">
        <w:rPr>
          <w:rFonts w:eastAsia="仿宋_GB2312"/>
          <w:color w:val="000000"/>
          <w:szCs w:val="21"/>
        </w:rPr>
        <w:t>fundamental theory</w:t>
      </w:r>
      <w:r w:rsidR="00565F67">
        <w:rPr>
          <w:rFonts w:eastAsia="仿宋_GB2312" w:hint="eastAsia"/>
          <w:color w:val="000000"/>
          <w:szCs w:val="21"/>
        </w:rPr>
        <w:t xml:space="preserve"> and widely</w:t>
      </w:r>
      <w:r w:rsidR="004B7C28">
        <w:rPr>
          <w:rFonts w:eastAsia="仿宋_GB2312" w:hint="eastAsia"/>
          <w:color w:val="000000"/>
          <w:szCs w:val="21"/>
        </w:rPr>
        <w:t xml:space="preserve"> obtain the</w:t>
      </w:r>
      <w:r w:rsidR="00565F67" w:rsidRPr="00565F67">
        <w:rPr>
          <w:rFonts w:eastAsia="仿宋_GB2312"/>
          <w:color w:val="000000"/>
          <w:szCs w:val="21"/>
        </w:rPr>
        <w:t xml:space="preserve"> specialized </w:t>
      </w:r>
      <w:r w:rsidR="00565F67">
        <w:rPr>
          <w:rFonts w:eastAsia="仿宋_GB2312" w:hint="eastAsia"/>
          <w:color w:val="000000"/>
          <w:szCs w:val="21"/>
        </w:rPr>
        <w:t>knowledge on environmental management and planning and some related field. All above is aiming to promote the ability of making an environmental planning, deciding a</w:t>
      </w:r>
      <w:r w:rsidR="007F458F">
        <w:rPr>
          <w:rFonts w:eastAsia="仿宋_GB2312" w:hint="eastAsia"/>
          <w:color w:val="000000"/>
          <w:szCs w:val="21"/>
        </w:rPr>
        <w:t xml:space="preserve">n </w:t>
      </w:r>
      <w:r w:rsidR="007F458F">
        <w:rPr>
          <w:rFonts w:eastAsia="仿宋_GB2312"/>
          <w:color w:val="000000"/>
          <w:szCs w:val="21"/>
        </w:rPr>
        <w:t>environment</w:t>
      </w:r>
      <w:r w:rsidR="007F458F">
        <w:rPr>
          <w:rFonts w:eastAsia="仿宋_GB2312" w:hint="eastAsia"/>
          <w:color w:val="000000"/>
          <w:szCs w:val="21"/>
        </w:rPr>
        <w:t xml:space="preserve"> engineering item, forecasting the pollution, </w:t>
      </w:r>
      <w:r w:rsidR="007F458F" w:rsidRPr="007F458F">
        <w:rPr>
          <w:rFonts w:eastAsia="仿宋_GB2312"/>
          <w:color w:val="000000"/>
          <w:szCs w:val="21"/>
        </w:rPr>
        <w:t>economic analysis</w:t>
      </w:r>
      <w:r w:rsidR="007F458F">
        <w:rPr>
          <w:rFonts w:eastAsia="仿宋_GB2312" w:hint="eastAsia"/>
          <w:color w:val="000000"/>
          <w:szCs w:val="21"/>
        </w:rPr>
        <w:t xml:space="preserve"> and systematic analysis.</w:t>
      </w:r>
    </w:p>
    <w:sectPr w:rsidR="00CE690E" w:rsidRPr="007F458F" w:rsidSect="0075510D">
      <w:headerReference w:type="even" r:id="rId7"/>
      <w:headerReference w:type="default" r:id="rId8"/>
      <w:footerReference w:type="even" r:id="rId9"/>
      <w:footerReference w:type="default" r:id="rId10"/>
      <w:pgSz w:w="11906" w:h="16838" w:code="9"/>
      <w:pgMar w:top="2098" w:right="1588" w:bottom="1985" w:left="1588"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7FA4" w:rsidRDefault="00CD7FA4">
      <w:r>
        <w:separator/>
      </w:r>
    </w:p>
  </w:endnote>
  <w:endnote w:type="continuationSeparator" w:id="0">
    <w:p w:rsidR="00CD7FA4" w:rsidRDefault="00CD7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510D" w:rsidRPr="00F4145E" w:rsidRDefault="0075510D" w:rsidP="0075510D">
    <w:pPr>
      <w:pStyle w:val="a4"/>
      <w:ind w:firstLineChars="101" w:firstLine="283"/>
      <w:rPr>
        <w:rFonts w:ascii="宋体" w:hAnsi="宋体"/>
        <w:sz w:val="28"/>
      </w:rPr>
    </w:pPr>
    <w:r w:rsidRPr="00F4145E">
      <w:rPr>
        <w:rFonts w:ascii="宋体" w:hAnsi="宋体"/>
        <w:sz w:val="28"/>
      </w:rPr>
      <w:fldChar w:fldCharType="begin"/>
    </w:r>
    <w:r w:rsidRPr="00F4145E">
      <w:rPr>
        <w:rFonts w:ascii="宋体" w:hAnsi="宋体"/>
        <w:sz w:val="28"/>
      </w:rPr>
      <w:instrText xml:space="preserve"> PAGE   \* MERGEFORMAT </w:instrText>
    </w:r>
    <w:r w:rsidRPr="00F4145E">
      <w:rPr>
        <w:rFonts w:ascii="宋体" w:hAnsi="宋体"/>
        <w:sz w:val="28"/>
      </w:rPr>
      <w:fldChar w:fldCharType="separate"/>
    </w:r>
    <w:r w:rsidRPr="00C97B03">
      <w:rPr>
        <w:rFonts w:ascii="宋体" w:hAnsi="宋体"/>
        <w:noProof/>
        <w:sz w:val="28"/>
        <w:lang w:val="zh-CN"/>
      </w:rPr>
      <w:t>-</w:t>
    </w:r>
    <w:r>
      <w:rPr>
        <w:rFonts w:ascii="宋体" w:hAnsi="宋体"/>
        <w:noProof/>
        <w:sz w:val="28"/>
      </w:rPr>
      <w:t xml:space="preserve"> 26 -</w:t>
    </w:r>
    <w:r w:rsidRPr="00F4145E">
      <w:rPr>
        <w:rFonts w:ascii="宋体" w:hAnsi="宋体"/>
        <w:sz w:val="28"/>
      </w:rPr>
      <w:fldChar w:fldCharType="end"/>
    </w:r>
  </w:p>
  <w:p w:rsidR="0075510D" w:rsidRDefault="0075510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510D" w:rsidRPr="00E76617" w:rsidRDefault="0075510D" w:rsidP="0075510D">
    <w:pPr>
      <w:pStyle w:val="a4"/>
      <w:tabs>
        <w:tab w:val="clear" w:pos="8306"/>
        <w:tab w:val="right" w:pos="8080"/>
      </w:tabs>
      <w:ind w:rightChars="110" w:right="231"/>
      <w:jc w:val="right"/>
      <w:rPr>
        <w:rFonts w:ascii="宋体" w:hAnsi="宋体"/>
        <w:sz w:val="28"/>
      </w:rPr>
    </w:pPr>
    <w:r w:rsidRPr="00E76617">
      <w:rPr>
        <w:rFonts w:ascii="宋体" w:hAnsi="宋体"/>
        <w:sz w:val="28"/>
      </w:rPr>
      <w:fldChar w:fldCharType="begin"/>
    </w:r>
    <w:r w:rsidRPr="00E76617">
      <w:rPr>
        <w:rFonts w:ascii="宋体" w:hAnsi="宋体"/>
        <w:sz w:val="28"/>
      </w:rPr>
      <w:instrText xml:space="preserve"> PAGE   \* MERGEFORMAT </w:instrText>
    </w:r>
    <w:r w:rsidRPr="00E76617">
      <w:rPr>
        <w:rFonts w:ascii="宋体" w:hAnsi="宋体"/>
        <w:sz w:val="28"/>
      </w:rPr>
      <w:fldChar w:fldCharType="separate"/>
    </w:r>
    <w:r w:rsidR="00362FF4" w:rsidRPr="00362FF4">
      <w:rPr>
        <w:rFonts w:ascii="宋体" w:hAnsi="宋体"/>
        <w:noProof/>
        <w:sz w:val="28"/>
        <w:lang w:val="zh-CN"/>
      </w:rPr>
      <w:t>-</w:t>
    </w:r>
    <w:r w:rsidR="00362FF4">
      <w:rPr>
        <w:rFonts w:ascii="宋体" w:hAnsi="宋体"/>
        <w:noProof/>
        <w:sz w:val="28"/>
      </w:rPr>
      <w:t xml:space="preserve"> 1 -</w:t>
    </w:r>
    <w:r w:rsidRPr="00E76617">
      <w:rPr>
        <w:rFonts w:ascii="宋体" w:hAnsi="宋体"/>
        <w:sz w:val="28"/>
      </w:rPr>
      <w:fldChar w:fldCharType="end"/>
    </w:r>
  </w:p>
  <w:p w:rsidR="0075510D" w:rsidRDefault="0075510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7FA4" w:rsidRDefault="00CD7FA4">
      <w:r>
        <w:separator/>
      </w:r>
    </w:p>
  </w:footnote>
  <w:footnote w:type="continuationSeparator" w:id="0">
    <w:p w:rsidR="00CD7FA4" w:rsidRDefault="00CD7F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510D" w:rsidRDefault="0075510D" w:rsidP="0075510D">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510D" w:rsidRDefault="0075510D" w:rsidP="0075510D">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690E"/>
    <w:rsid w:val="00005353"/>
    <w:rsid w:val="00011B8F"/>
    <w:rsid w:val="000557D3"/>
    <w:rsid w:val="000575A4"/>
    <w:rsid w:val="000A4929"/>
    <w:rsid w:val="000A78A6"/>
    <w:rsid w:val="000B4837"/>
    <w:rsid w:val="000D5BAF"/>
    <w:rsid w:val="001053A1"/>
    <w:rsid w:val="00184C48"/>
    <w:rsid w:val="0018686E"/>
    <w:rsid w:val="001940F5"/>
    <w:rsid w:val="002052FF"/>
    <w:rsid w:val="00215D4C"/>
    <w:rsid w:val="00277346"/>
    <w:rsid w:val="002872C6"/>
    <w:rsid w:val="0029056E"/>
    <w:rsid w:val="002F0117"/>
    <w:rsid w:val="00362FF4"/>
    <w:rsid w:val="003705EB"/>
    <w:rsid w:val="0037408D"/>
    <w:rsid w:val="004648A2"/>
    <w:rsid w:val="004B425B"/>
    <w:rsid w:val="004B7C28"/>
    <w:rsid w:val="004E24F1"/>
    <w:rsid w:val="005030C9"/>
    <w:rsid w:val="00551785"/>
    <w:rsid w:val="00565F67"/>
    <w:rsid w:val="0057420C"/>
    <w:rsid w:val="00574743"/>
    <w:rsid w:val="005B7046"/>
    <w:rsid w:val="006C600E"/>
    <w:rsid w:val="007049DF"/>
    <w:rsid w:val="0075510D"/>
    <w:rsid w:val="007F458F"/>
    <w:rsid w:val="007F7DB3"/>
    <w:rsid w:val="00807168"/>
    <w:rsid w:val="00810990"/>
    <w:rsid w:val="00844DE3"/>
    <w:rsid w:val="008D4213"/>
    <w:rsid w:val="008E4DD6"/>
    <w:rsid w:val="008F1A42"/>
    <w:rsid w:val="008F3D84"/>
    <w:rsid w:val="00930026"/>
    <w:rsid w:val="00954A38"/>
    <w:rsid w:val="00965281"/>
    <w:rsid w:val="00966795"/>
    <w:rsid w:val="00985DC8"/>
    <w:rsid w:val="00A4748B"/>
    <w:rsid w:val="00A51184"/>
    <w:rsid w:val="00A87498"/>
    <w:rsid w:val="00A92EBE"/>
    <w:rsid w:val="00AA0279"/>
    <w:rsid w:val="00AA2C67"/>
    <w:rsid w:val="00BC1F59"/>
    <w:rsid w:val="00BC710F"/>
    <w:rsid w:val="00BE5997"/>
    <w:rsid w:val="00C773C4"/>
    <w:rsid w:val="00CA31BE"/>
    <w:rsid w:val="00CD7FA4"/>
    <w:rsid w:val="00CE690E"/>
    <w:rsid w:val="00D014D2"/>
    <w:rsid w:val="00D42414"/>
    <w:rsid w:val="00D435B0"/>
    <w:rsid w:val="00D70C0C"/>
    <w:rsid w:val="00D84801"/>
    <w:rsid w:val="00E54AA2"/>
    <w:rsid w:val="00E64993"/>
    <w:rsid w:val="00E96DB6"/>
    <w:rsid w:val="00F0411A"/>
    <w:rsid w:val="00FE0070"/>
    <w:rsid w:val="00FF19D1"/>
    <w:rsid w:val="00FF57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39A588A-24FC-423C-981E-8A55CD86C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CE690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CE690E"/>
    <w:rPr>
      <w:kern w:val="2"/>
      <w:sz w:val="18"/>
      <w:szCs w:val="18"/>
    </w:rPr>
  </w:style>
  <w:style w:type="paragraph" w:styleId="a4">
    <w:name w:val="footer"/>
    <w:basedOn w:val="a"/>
    <w:link w:val="Char0"/>
    <w:rsid w:val="00CE690E"/>
    <w:pPr>
      <w:tabs>
        <w:tab w:val="center" w:pos="4153"/>
        <w:tab w:val="right" w:pos="8306"/>
      </w:tabs>
      <w:snapToGrid w:val="0"/>
      <w:jc w:val="left"/>
    </w:pPr>
    <w:rPr>
      <w:sz w:val="18"/>
      <w:szCs w:val="18"/>
    </w:rPr>
  </w:style>
  <w:style w:type="character" w:customStyle="1" w:styleId="Char0">
    <w:name w:val="页脚 Char"/>
    <w:basedOn w:val="a0"/>
    <w:link w:val="a4"/>
    <w:rsid w:val="00CE690E"/>
    <w:rPr>
      <w:kern w:val="2"/>
      <w:sz w:val="18"/>
      <w:szCs w:val="18"/>
    </w:rPr>
  </w:style>
  <w:style w:type="paragraph" w:styleId="a5">
    <w:name w:val="List Paragraph"/>
    <w:basedOn w:val="a"/>
    <w:uiPriority w:val="34"/>
    <w:qFormat/>
    <w:rsid w:val="005B7046"/>
    <w:pPr>
      <w:ind w:firstLineChars="200" w:firstLine="420"/>
    </w:pPr>
  </w:style>
  <w:style w:type="paragraph" w:styleId="a6">
    <w:name w:val="Date"/>
    <w:basedOn w:val="a"/>
    <w:next w:val="a"/>
    <w:link w:val="Char1"/>
    <w:rsid w:val="0075510D"/>
    <w:pPr>
      <w:ind w:leftChars="2500" w:left="100"/>
    </w:pPr>
  </w:style>
  <w:style w:type="character" w:customStyle="1" w:styleId="Char1">
    <w:name w:val="日期 Char"/>
    <w:basedOn w:val="a0"/>
    <w:link w:val="a6"/>
    <w:rsid w:val="0075510D"/>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81C5B7-271D-4D86-BF6D-425A2280D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155</Words>
  <Characters>888</Characters>
  <Application>Microsoft Office Word</Application>
  <DocSecurity>0</DocSecurity>
  <Lines>7</Lines>
  <Paragraphs>2</Paragraphs>
  <ScaleCrop>false</ScaleCrop>
  <Company/>
  <LinksUpToDate>false</LinksUpToDate>
  <CharactersWithSpaces>1041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dc:creator>
  <cp:lastModifiedBy>Dell</cp:lastModifiedBy>
  <cp:revision>2</cp:revision>
  <dcterms:created xsi:type="dcterms:W3CDTF">2017-11-22T07:25:00Z</dcterms:created>
  <dcterms:modified xsi:type="dcterms:W3CDTF">2017-11-22T07:25:00Z</dcterms:modified>
</cp:coreProperties>
</file>